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sz w:val="44"/>
          <w:szCs w:val="44"/>
          <w:lang w:val="en-US" w:eastAsia="zh-CN"/>
        </w:rPr>
        <w:t>国标码设置教程</w:t>
      </w:r>
    </w:p>
    <w:p>
      <w:pPr>
        <w:numPr>
          <w:ilvl w:val="0"/>
          <w:numId w:val="1"/>
        </w:numPr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将国标参数json文件放置在升级工具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usr/etc/cfgfile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路径下；</w:t>
      </w:r>
    </w:p>
    <w:p>
      <w:pPr>
        <w:numPr>
          <w:ilvl w:val="0"/>
          <w:numId w:val="0"/>
        </w:numPr>
        <w:jc w:val="both"/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  <w:r>
        <w:drawing>
          <wp:inline distT="0" distB="0" distL="114300" distR="114300">
            <wp:extent cx="4434205" cy="1198880"/>
            <wp:effectExtent l="0" t="0" r="444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420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勾选需要操作的设备，点击工具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“国标码设置”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按钮；</w:t>
      </w:r>
    </w:p>
    <w:p>
      <w:pPr>
        <w:numPr>
          <w:ilvl w:val="0"/>
          <w:numId w:val="0"/>
        </w:numPr>
        <w:ind w:leftChars="0"/>
        <w:jc w:val="both"/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5265420" cy="2406650"/>
            <wp:effectExtent l="0" t="0" r="11430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国标码设置：</w:t>
      </w:r>
    </w:p>
    <w:p>
      <w:pPr>
        <w:numPr>
          <w:ilvl w:val="0"/>
          <w:numId w:val="0"/>
        </w:numPr>
        <w:ind w:leftChars="0"/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  <w:r>
        <w:drawing>
          <wp:inline distT="0" distB="0" distL="114300" distR="114300">
            <wp:extent cx="4476750" cy="3581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560" w:firstLineChars="20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默认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勾选同步锁定参数，此功能按需求是否勾选，如勾选“</w:t>
      </w:r>
      <w:r>
        <w:rPr>
          <w:rFonts w:hint="eastAsia" w:ascii="楷体" w:hAnsi="楷体" w:eastAsia="楷体" w:cs="楷体"/>
          <w:b w:val="0"/>
          <w:bCs w:val="0"/>
          <w:color w:val="FF0000"/>
          <w:sz w:val="28"/>
          <w:szCs w:val="28"/>
          <w:lang w:val="en-US" w:eastAsia="zh-CN"/>
        </w:rPr>
        <w:t>同步锁定参数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”操作设备后，需要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“工厂级恢复默认”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才能够删除上传参数；</w:t>
      </w:r>
    </w:p>
    <w:p>
      <w:pPr>
        <w:numPr>
          <w:ilvl w:val="0"/>
          <w:numId w:val="0"/>
        </w:numPr>
        <w:ind w:leftChars="0"/>
        <w:jc w:val="both"/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网络参数：IP增量。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3571875" cy="8096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①确保工具指定路径下存在network.json文件，如参数设置为0上传，所勾选设备的IP，全部都会和network.j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son文件中的地址一样；</w:t>
      </w:r>
    </w:p>
    <w:p>
      <w:pPr>
        <w:numPr>
          <w:ilvl w:val="0"/>
          <w:numId w:val="0"/>
        </w:numPr>
        <w:ind w:left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②如设置为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上传，所勾选设备的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IP地址依次加1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。举例，json文件中ip地址为25，则设备地址依次为25，26，27，28.......</w:t>
      </w:r>
    </w:p>
    <w:p>
      <w:pPr>
        <w:numPr>
          <w:ilvl w:val="0"/>
          <w:numId w:val="0"/>
        </w:numPr>
        <w:ind w:leftChars="0"/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③如设置为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上传，所勾选设备的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IP地址依次加2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。举例，json文件中ip地址为25，则设备地址依次为25，27，29，31.......</w:t>
      </w:r>
    </w:p>
    <w:p>
      <w:pPr>
        <w:numPr>
          <w:ilvl w:val="0"/>
          <w:numId w:val="0"/>
        </w:numPr>
        <w:ind w:left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④如果升级工具文件夹中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没有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network.json文件，此参数设置无效，勾选的设备ip不发生任何变化；</w:t>
      </w:r>
    </w:p>
    <w:p>
      <w:pPr>
        <w:numPr>
          <w:ilvl w:val="0"/>
          <w:numId w:val="0"/>
        </w:numPr>
        <w:ind w:leftChars="0"/>
        <w:jc w:val="both"/>
      </w:pPr>
      <w:r>
        <w:rPr>
          <w:rFonts w:hint="eastAsia"/>
          <w:lang w:val="en-US" w:eastAsia="zh-CN"/>
        </w:rPr>
        <w:t xml:space="preserve">      </w:t>
      </w:r>
    </w:p>
    <w:p>
      <w:pPr>
        <w:numPr>
          <w:ilvl w:val="0"/>
          <w:numId w:val="0"/>
        </w:numPr>
        <w:ind w:left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5、国标28181：</w:t>
      </w:r>
    </w:p>
    <w:p>
      <w:pPr>
        <w:numPr>
          <w:ilvl w:val="0"/>
          <w:numId w:val="0"/>
        </w:numPr>
        <w:ind w:leftChars="0"/>
        <w:jc w:val="both"/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3810000" cy="12096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560" w:firstLineChars="20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①设备ID增量：如设置为0上传，所勾选设备的平台管理模块</w:t>
      </w:r>
      <w:r>
        <w:rPr>
          <w:rFonts w:hint="eastAsia" w:ascii="楷体" w:hAnsi="楷体" w:eastAsia="楷体" w:cs="楷体"/>
          <w:b/>
          <w:bCs/>
          <w:color w:val="C00000"/>
          <w:sz w:val="28"/>
          <w:szCs w:val="28"/>
          <w:lang w:val="en-US" w:eastAsia="zh-CN"/>
        </w:rPr>
        <w:t>“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>设备编号”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参数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，全部和AccessHost.json文件中的参数一样；</w:t>
      </w:r>
    </w:p>
    <w:p>
      <w:pPr>
        <w:numPr>
          <w:ilvl w:val="0"/>
          <w:numId w:val="0"/>
        </w:numPr>
        <w:ind w:leftChars="0" w:firstLine="560" w:firstLineChars="200"/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②如设置为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上传，所勾选设备的平台管理模块“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>设备编号”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参数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依次加1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。举例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文件中设备编号参数为10，则所勾选设备“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设备编号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”依次为10，11，12......以此类推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通道ID增量：</w:t>
      </w:r>
    </w:p>
    <w:p>
      <w:pPr>
        <w:numPr>
          <w:ilvl w:val="0"/>
          <w:numId w:val="0"/>
        </w:numPr>
        <w:ind w:leftChars="0"/>
        <w:jc w:val="both"/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3390900" cy="1219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560" w:firstLineChars="20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①通道ID增量：如设置为0上传，所勾选设备的平台管理模块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>“通道编号”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参数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，全部和AccessHost.json文件中的参数一样；</w:t>
      </w:r>
    </w:p>
    <w:p>
      <w:pPr>
        <w:numPr>
          <w:ilvl w:val="0"/>
          <w:numId w:val="0"/>
        </w:numPr>
        <w:ind w:leftChars="0" w:firstLine="560" w:firstLineChars="200"/>
        <w:jc w:val="both"/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②如设置为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上传，所勾选设备的平台管理模块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>“通道编号”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参数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依次加1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，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举例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文件中通道参数为10，则所勾选设备“设备编号”依次为10，11，12......以此类推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6ACF9D"/>
    <w:multiLevelType w:val="singleLevel"/>
    <w:tmpl w:val="036ACF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TUwMDljOGNlNjE1MTZkMzJhMjk2ZTc5ZDVjMTkifQ=="/>
  </w:docVars>
  <w:rsids>
    <w:rsidRoot w:val="00000000"/>
    <w:rsid w:val="006E7242"/>
    <w:rsid w:val="00CD142A"/>
    <w:rsid w:val="0252731A"/>
    <w:rsid w:val="029D602C"/>
    <w:rsid w:val="04255475"/>
    <w:rsid w:val="0461103D"/>
    <w:rsid w:val="068B7FAC"/>
    <w:rsid w:val="07783EDF"/>
    <w:rsid w:val="07FE5BFD"/>
    <w:rsid w:val="08857D5A"/>
    <w:rsid w:val="09277A08"/>
    <w:rsid w:val="0B687636"/>
    <w:rsid w:val="0C514E5A"/>
    <w:rsid w:val="0D09183F"/>
    <w:rsid w:val="0E0E50EE"/>
    <w:rsid w:val="0F2E4D14"/>
    <w:rsid w:val="106F0CA9"/>
    <w:rsid w:val="107E5FE4"/>
    <w:rsid w:val="109866AA"/>
    <w:rsid w:val="10A451FF"/>
    <w:rsid w:val="12D0720E"/>
    <w:rsid w:val="138615D6"/>
    <w:rsid w:val="15642192"/>
    <w:rsid w:val="15695935"/>
    <w:rsid w:val="169322FD"/>
    <w:rsid w:val="1884172A"/>
    <w:rsid w:val="18E034F3"/>
    <w:rsid w:val="18F002B2"/>
    <w:rsid w:val="19466124"/>
    <w:rsid w:val="19D41BF7"/>
    <w:rsid w:val="1A3829EE"/>
    <w:rsid w:val="1A424BDE"/>
    <w:rsid w:val="1B324BB2"/>
    <w:rsid w:val="1C983D4F"/>
    <w:rsid w:val="1DED55CE"/>
    <w:rsid w:val="1FF72257"/>
    <w:rsid w:val="23636EA1"/>
    <w:rsid w:val="24432953"/>
    <w:rsid w:val="27C84A08"/>
    <w:rsid w:val="28870D98"/>
    <w:rsid w:val="28C66939"/>
    <w:rsid w:val="2A436E6D"/>
    <w:rsid w:val="2B067511"/>
    <w:rsid w:val="2B231220"/>
    <w:rsid w:val="2C595C1B"/>
    <w:rsid w:val="2D654973"/>
    <w:rsid w:val="2E1920A8"/>
    <w:rsid w:val="32E4458C"/>
    <w:rsid w:val="338D632B"/>
    <w:rsid w:val="35FB40C6"/>
    <w:rsid w:val="36921B87"/>
    <w:rsid w:val="38752BC9"/>
    <w:rsid w:val="3DD97A46"/>
    <w:rsid w:val="3EB8658C"/>
    <w:rsid w:val="3ED70566"/>
    <w:rsid w:val="4043546C"/>
    <w:rsid w:val="418A2321"/>
    <w:rsid w:val="435574CF"/>
    <w:rsid w:val="43A53412"/>
    <w:rsid w:val="44784B34"/>
    <w:rsid w:val="46144D30"/>
    <w:rsid w:val="48217E3C"/>
    <w:rsid w:val="4C3643E4"/>
    <w:rsid w:val="4CCF3F64"/>
    <w:rsid w:val="4D3406A9"/>
    <w:rsid w:val="4D36558C"/>
    <w:rsid w:val="4E550778"/>
    <w:rsid w:val="503C2295"/>
    <w:rsid w:val="50890FCE"/>
    <w:rsid w:val="509D6455"/>
    <w:rsid w:val="516928B5"/>
    <w:rsid w:val="51BD627C"/>
    <w:rsid w:val="51F260DC"/>
    <w:rsid w:val="537C05DF"/>
    <w:rsid w:val="554A082F"/>
    <w:rsid w:val="557618F8"/>
    <w:rsid w:val="56451BC0"/>
    <w:rsid w:val="565E5135"/>
    <w:rsid w:val="575C02E5"/>
    <w:rsid w:val="5889218D"/>
    <w:rsid w:val="5A1B2858"/>
    <w:rsid w:val="5B5B5B3E"/>
    <w:rsid w:val="5DC866D4"/>
    <w:rsid w:val="600C3C95"/>
    <w:rsid w:val="60201242"/>
    <w:rsid w:val="610054F9"/>
    <w:rsid w:val="62B07B9D"/>
    <w:rsid w:val="639C1066"/>
    <w:rsid w:val="646507D9"/>
    <w:rsid w:val="64CE5497"/>
    <w:rsid w:val="6516510E"/>
    <w:rsid w:val="66C67C2E"/>
    <w:rsid w:val="66D27D29"/>
    <w:rsid w:val="66F82DE1"/>
    <w:rsid w:val="67E91F08"/>
    <w:rsid w:val="6AC86E68"/>
    <w:rsid w:val="6B3F18D9"/>
    <w:rsid w:val="6BE85984"/>
    <w:rsid w:val="6E070B53"/>
    <w:rsid w:val="6E3531FB"/>
    <w:rsid w:val="6E3D19A1"/>
    <w:rsid w:val="6F157D71"/>
    <w:rsid w:val="6FE30F60"/>
    <w:rsid w:val="71033789"/>
    <w:rsid w:val="73CE72DF"/>
    <w:rsid w:val="74711B60"/>
    <w:rsid w:val="748D7238"/>
    <w:rsid w:val="75B73335"/>
    <w:rsid w:val="7846221B"/>
    <w:rsid w:val="789B04C0"/>
    <w:rsid w:val="7AFC22C7"/>
    <w:rsid w:val="7CC56A51"/>
    <w:rsid w:val="7DF0482B"/>
    <w:rsid w:val="7E305432"/>
    <w:rsid w:val="7E35162D"/>
    <w:rsid w:val="7EAD1A12"/>
    <w:rsid w:val="7EC97F4F"/>
    <w:rsid w:val="7F61251E"/>
    <w:rsid w:val="7F65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710</Characters>
  <Lines>0</Lines>
  <Paragraphs>0</Paragraphs>
  <TotalTime>13</TotalTime>
  <ScaleCrop>false</ScaleCrop>
  <LinksUpToDate>false</LinksUpToDate>
  <CharactersWithSpaces>754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2022-10-31T07:25:00Z</dcterms:created>
  <dc:creator>admin</dc:creator>
  <cp:lastModifiedBy>admin</cp:lastModifiedBy>
  <dcterms:modified xsi:type="dcterms:W3CDTF">2023-03-29T01:57:38Z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3EC81B946EE04DB9B4DCABB88B95AA86</vt:lpwstr>
  </property>
</Properties>
</file>